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РЕЗОЛЮТИВНЫЕ ЧАСТИ СУДЕБНЫХ РЕШЕНИЙ ПО ДЕЛАМ
</w:t>
      </w:r>
    </w:p>
    <w:p>
      <w:r>
        <w:t xml:space="preserve">ОСОБОГО ПРОИЗВОДСТВА
</w:t>
      </w:r>
    </w:p>
    <w:p>
      <w:r>
        <w:t xml:space="preserve">РЕШИЛ:
</w:t>
      </w:r>
    </w:p>
    <w:p>
      <w:r>
        <w:t xml:space="preserve">Признать Кудрявцева Георгия Сергеевича,  1929  года  рождения,
</w:t>
      </w:r>
    </w:p>
    <w:p>
      <w:r>
        <w:t xml:space="preserve">уроженца г.Тулы, безвестно отсутствующим.
</w:t>
      </w:r>
    </w:p>
    <w:p>
      <w:r>
        <w:t xml:space="preserve">Решение может быть  обжаловано  в  Тульской  областной  суд  в
</w:t>
      </w:r>
    </w:p>
    <w:p>
      <w:r>
        <w:t xml:space="preserve">течение 10 дней.
</w:t>
      </w:r>
    </w:p>
    <w:p>
      <w:r>
        <w:t xml:space="preserve">РЕШИЛ:
</w:t>
      </w:r>
    </w:p>
    <w:p>
      <w:r>
        <w:t xml:space="preserve">Объявить Маепского   Ярослава   Александровича,   1946    года
</w:t>
      </w:r>
    </w:p>
    <w:p>
      <w:r>
        <w:t xml:space="preserve">рождения, уроженца г.Алексина Тульской обл. умершим.
</w:t>
      </w:r>
    </w:p>
    <w:p>
      <w:r>
        <w:t xml:space="preserve">Решение может быть  обжаловано  в  Тульской  областной  суд  в
</w:t>
      </w:r>
    </w:p>
    <w:p>
      <w:r>
        <w:t xml:space="preserve">течение 10 дней.
</w:t>
      </w:r>
    </w:p>
    <w:p>
      <w:r>
        <w:t xml:space="preserve">РЕШИЛ:
</w:t>
      </w:r>
    </w:p>
    <w:p>
      <w:r>
        <w:t xml:space="preserve">Признать неправильной  в  книгах  записей  актов  гражданского
</w:t>
      </w:r>
    </w:p>
    <w:p>
      <w:r>
        <w:t xml:space="preserve">состояния Кировского  районного  отдела  ЗАГСа  г.Перми  запись  о
</w:t>
      </w:r>
    </w:p>
    <w:p>
      <w:r>
        <w:t xml:space="preserve">рождении Гроздевой  Тамары  Аркадьевны  25 апреля 1991 г.  Фамилия
</w:t>
      </w:r>
    </w:p>
    <w:p>
      <w:r>
        <w:t xml:space="preserve">новорожденной - Груздева.
</w:t>
      </w:r>
    </w:p>
    <w:p>
      <w:r>
        <w:t xml:space="preserve">Настоящее решение  служит  основание  для исправления записи о
</w:t>
      </w:r>
    </w:p>
    <w:p>
      <w:r>
        <w:t xml:space="preserve">рождении Груздевой Тамары Аркадьевны органами ЗАГСа.
</w:t>
      </w:r>
    </w:p>
    <w:p>
      <w:r>
        <w:t xml:space="preserve">Решение может  быть  обжаловано  в  Пермской  областной  суд в
</w:t>
      </w:r>
    </w:p>
    <w:p>
      <w:r>
        <w:t xml:space="preserve">течение 10 дней.
</w:t>
      </w:r>
    </w:p>
    <w:p>
      <w:r>
        <w:t xml:space="preserve">РЕШИЛ:
</w:t>
      </w:r>
    </w:p>
    <w:p>
      <w:r>
        <w:t xml:space="preserve">Отменить ограничение     дееспособности     Кузина     Виктора
</w:t>
      </w:r>
    </w:p>
    <w:p>
      <w:r>
        <w:t xml:space="preserve">Михайловича, 1959  года рождения,  уроженца г.Риги,  установленное
</w:t>
      </w:r>
    </w:p>
    <w:p>
      <w:r>
        <w:t xml:space="preserve">решением Харовского районного народного суда Вологодской обл. от 5
</w:t>
      </w:r>
    </w:p>
    <w:p>
      <w:r>
        <w:t xml:space="preserve">ноября 1987 г.
</w:t>
      </w:r>
    </w:p>
    <w:p>
      <w:r>
        <w:t xml:space="preserve">Решение может быть обжаловано в Вологодской  областной  суд  в
</w:t>
      </w:r>
    </w:p>
    <w:p>
      <w:r>
        <w:t xml:space="preserve">течение 10 дней.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2023-10-10T09:38:54.424Z</dcterms:created>
  <dcterms:modified xsi:type="dcterms:W3CDTF">2023-10-10T09:38:54.424Z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